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067" w:rsidRPr="002A7067" w:rsidRDefault="002A7067" w:rsidP="002A706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2A7067">
        <w:rPr>
          <w:color w:val="111111"/>
          <w:sz w:val="32"/>
          <w:szCs w:val="32"/>
        </w:rPr>
        <w:t>Что же </w:t>
      </w:r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такое 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2A7067">
        <w:rPr>
          <w:color w:val="111111"/>
          <w:sz w:val="32"/>
          <w:szCs w:val="32"/>
        </w:rPr>
        <w:t>, зачем он нужен, чем он хорош и интересен нам как педагогам и нашим детям?</w:t>
      </w:r>
    </w:p>
    <w:p w:rsidR="002A7067" w:rsidRPr="002A7067" w:rsidRDefault="002A7067" w:rsidP="002A706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2A7067">
        <w:rPr>
          <w:color w:val="111111"/>
          <w:sz w:val="32"/>
          <w:szCs w:val="32"/>
        </w:rPr>
        <w:t>Итак, пришёл 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лэпбукинг</w:t>
      </w:r>
      <w:proofErr w:type="spellEnd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к нам из Америки</w:t>
      </w:r>
      <w:r w:rsidRPr="002A7067">
        <w:rPr>
          <w:color w:val="111111"/>
          <w:sz w:val="32"/>
          <w:szCs w:val="32"/>
        </w:rPr>
        <w:t>. В дословном переводе с английского "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2A7067">
        <w:rPr>
          <w:color w:val="111111"/>
          <w:sz w:val="32"/>
          <w:szCs w:val="32"/>
        </w:rPr>
        <w:t>" (</w:t>
      </w:r>
      <w:proofErr w:type="spellStart"/>
      <w:r w:rsidRPr="002A7067">
        <w:rPr>
          <w:color w:val="111111"/>
          <w:sz w:val="32"/>
          <w:szCs w:val="32"/>
        </w:rPr>
        <w:t>lapbook</w:t>
      </w:r>
      <w:proofErr w:type="spellEnd"/>
      <w:r w:rsidRPr="002A7067">
        <w:rPr>
          <w:color w:val="111111"/>
          <w:sz w:val="32"/>
          <w:szCs w:val="32"/>
        </w:rPr>
        <w:t>) значит "наколенная книга" (</w:t>
      </w:r>
      <w:proofErr w:type="spellStart"/>
      <w:r w:rsidRPr="002A7067">
        <w:rPr>
          <w:color w:val="111111"/>
          <w:sz w:val="32"/>
          <w:szCs w:val="32"/>
        </w:rPr>
        <w:t>lap</w:t>
      </w:r>
      <w:proofErr w:type="spellEnd"/>
      <w:r w:rsidRPr="002A7067">
        <w:rPr>
          <w:color w:val="111111"/>
          <w:sz w:val="32"/>
          <w:szCs w:val="32"/>
        </w:rPr>
        <w:t xml:space="preserve"> - колени, </w:t>
      </w:r>
      <w:proofErr w:type="spellStart"/>
      <w:r w:rsidRPr="002A7067">
        <w:rPr>
          <w:color w:val="111111"/>
          <w:sz w:val="32"/>
          <w:szCs w:val="32"/>
        </w:rPr>
        <w:t>book</w:t>
      </w:r>
      <w:proofErr w:type="spellEnd"/>
      <w:r w:rsidRPr="002A7067">
        <w:rPr>
          <w:color w:val="111111"/>
          <w:sz w:val="32"/>
          <w:szCs w:val="32"/>
        </w:rPr>
        <w:t xml:space="preserve"> - книга). 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2A7067">
        <w:rPr>
          <w:color w:val="111111"/>
          <w:sz w:val="32"/>
          <w:szCs w:val="32"/>
        </w:rPr>
        <w:t xml:space="preserve"> тематическая или интерактивная папка, то есть самодельная бумажная </w:t>
      </w:r>
      <w:proofErr w:type="spellStart"/>
      <w:r w:rsidRPr="002A7067">
        <w:rPr>
          <w:color w:val="111111"/>
          <w:sz w:val="32"/>
          <w:szCs w:val="32"/>
        </w:rPr>
        <w:t>книжк</w:t>
      </w:r>
      <w:proofErr w:type="spellEnd"/>
      <w:r w:rsidRPr="002A7067">
        <w:rPr>
          <w:color w:val="111111"/>
          <w:sz w:val="32"/>
          <w:szCs w:val="32"/>
        </w:rPr>
        <w:t xml:space="preserve"> с кармашками, дверками, окошками, подвижными деталями, которые ребёнок может доставать, перекладывать и складывать по своему усмотрению, таким образом, в игровой форме запоминает или закрепляет пройденный материал.</w:t>
      </w:r>
    </w:p>
    <w:p w:rsidR="002A7067" w:rsidRPr="002A7067" w:rsidRDefault="002A7067" w:rsidP="002A706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2"/>
          <w:szCs w:val="32"/>
        </w:rPr>
      </w:pPr>
      <w:r w:rsidRPr="002A7067">
        <w:rPr>
          <w:color w:val="111111"/>
          <w:sz w:val="32"/>
          <w:szCs w:val="32"/>
        </w:rPr>
        <w:t>В Америке 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лэпбуки</w:t>
      </w:r>
      <w:proofErr w:type="spellEnd"/>
      <w:r w:rsidRPr="002A7067">
        <w:rPr>
          <w:color w:val="111111"/>
          <w:sz w:val="32"/>
          <w:szCs w:val="32"/>
        </w:rPr>
        <w:t> получили свое широкое распространение и стали столь популярны за счет домашнего образования</w:t>
      </w:r>
      <w:r w:rsidRPr="002A7067">
        <w:rPr>
          <w:i/>
          <w:iCs/>
          <w:color w:val="111111"/>
          <w:sz w:val="32"/>
          <w:szCs w:val="32"/>
          <w:bdr w:val="none" w:sz="0" w:space="0" w:color="auto" w:frame="1"/>
        </w:rPr>
        <w:t>(</w:t>
      </w:r>
      <w:proofErr w:type="spellStart"/>
      <w:r w:rsidRPr="002A7067">
        <w:rPr>
          <w:i/>
          <w:iCs/>
          <w:color w:val="111111"/>
          <w:sz w:val="32"/>
          <w:szCs w:val="32"/>
          <w:bdr w:val="none" w:sz="0" w:space="0" w:color="auto" w:frame="1"/>
        </w:rPr>
        <w:t>homeschooling</w:t>
      </w:r>
      <w:proofErr w:type="spellEnd"/>
      <w:r w:rsidRPr="002A7067">
        <w:rPr>
          <w:i/>
          <w:iCs/>
          <w:color w:val="111111"/>
          <w:sz w:val="32"/>
          <w:szCs w:val="32"/>
          <w:bdr w:val="none" w:sz="0" w:space="0" w:color="auto" w:frame="1"/>
        </w:rPr>
        <w:t>)</w:t>
      </w:r>
      <w:r w:rsidRPr="002A7067">
        <w:rPr>
          <w:color w:val="111111"/>
          <w:sz w:val="32"/>
          <w:szCs w:val="32"/>
        </w:rPr>
        <w:t>. При </w:t>
      </w:r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таком обучении </w:t>
      </w:r>
      <w:proofErr w:type="spellStart"/>
      <w:r w:rsidRPr="002A7067">
        <w:rPr>
          <w:rStyle w:val="a4"/>
          <w:color w:val="111111"/>
          <w:sz w:val="32"/>
          <w:szCs w:val="32"/>
          <w:bdr w:val="none" w:sz="0" w:space="0" w:color="auto" w:frame="1"/>
        </w:rPr>
        <w:t>лэпбуки</w:t>
      </w:r>
      <w:proofErr w:type="spellEnd"/>
      <w:r w:rsidRPr="002A7067">
        <w:rPr>
          <w:color w:val="111111"/>
          <w:sz w:val="32"/>
          <w:szCs w:val="32"/>
        </w:rPr>
        <w:t> является финальным этапом изучения определенной темы.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Проведя аналогию с отечественным образованием, то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-</w:t>
      </w:r>
      <w:r w:rsidRPr="00596AB6">
        <w:rPr>
          <w:color w:val="111111"/>
          <w:sz w:val="32"/>
          <w:szCs w:val="32"/>
        </w:rPr>
        <w:t> это по сути финальный этап проектной деятельности. То есть, ребенок, получив тему проекта, ищет информацию, придумывает игры, самостоятельно делает какие-то зарисовки на данную тему и по окончанию исследовательской деятельности сам или с помощью взрослого оформляет ее в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>. Получается изначально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>– это продукт ребенка, отражение полученных им знаний. Но иногда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> делают сами педагоги или родители, и выглядит он уже как дидактическое пособие для детей. И это тоже замечательно, но в </w:t>
      </w:r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таком</w:t>
      </w:r>
      <w:r w:rsidRPr="00596AB6">
        <w:rPr>
          <w:color w:val="111111"/>
          <w:sz w:val="32"/>
          <w:szCs w:val="32"/>
        </w:rPr>
        <w:t> случае надо придерживаться некоторых правил, так как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 xml:space="preserve"> должен отвечать требованиям ФГОС ДО к предметно- развивающей среде. </w:t>
      </w:r>
      <w:proofErr w:type="spellStart"/>
      <w:proofErr w:type="gramStart"/>
      <w:r w:rsidRPr="00596AB6">
        <w:rPr>
          <w:color w:val="111111"/>
          <w:sz w:val="32"/>
          <w:szCs w:val="32"/>
        </w:rPr>
        <w:t>Например,</w:t>
      </w:r>
      <w:r w:rsidRPr="00596AB6">
        <w:rPr>
          <w:color w:val="111111"/>
          <w:sz w:val="32"/>
          <w:szCs w:val="32"/>
          <w:u w:val="single"/>
          <w:bdr w:val="none" w:sz="0" w:space="0" w:color="auto" w:frame="1"/>
        </w:rPr>
        <w:t>для</w:t>
      </w:r>
      <w:proofErr w:type="spellEnd"/>
      <w:proofErr w:type="gramEnd"/>
      <w:r w:rsidRPr="00596AB6">
        <w:rPr>
          <w:color w:val="111111"/>
          <w:sz w:val="32"/>
          <w:szCs w:val="32"/>
          <w:u w:val="single"/>
          <w:bdr w:val="none" w:sz="0" w:space="0" w:color="auto" w:frame="1"/>
        </w:rPr>
        <w:t xml:space="preserve"> себя я выработала такие</w:t>
      </w:r>
      <w:r w:rsidRPr="00596AB6">
        <w:rPr>
          <w:color w:val="111111"/>
          <w:sz w:val="32"/>
          <w:szCs w:val="32"/>
        </w:rPr>
        <w:t>: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1. Информативен. Информация, содержащаяся в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лэпбуке</w:t>
      </w:r>
      <w:proofErr w:type="spellEnd"/>
      <w:r w:rsidRPr="00596AB6">
        <w:rPr>
          <w:color w:val="111111"/>
          <w:sz w:val="32"/>
          <w:szCs w:val="32"/>
        </w:rPr>
        <w:t>, должна быть понятна ребёнка.</w:t>
      </w:r>
    </w:p>
    <w:p w:rsidR="002A7067" w:rsidRPr="00596AB6" w:rsidRDefault="002A7067" w:rsidP="00596AB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2. Прочен. Учитывая, что с ним будут заниматься дети, то он должен быть достаточно крепким.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3. Эстетичность.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> должен быть оформлен аккуратно, красиво, чтобы у ребёнка появилось желание взять его в руки. Таким образом,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> будет являться средством художественно-эстетического развития ребёнка.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4. Вариативен. Желательно иметь несколько вариантов </w:t>
      </w:r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использования каждой его части</w:t>
      </w:r>
      <w:r w:rsidRPr="00596AB6">
        <w:rPr>
          <w:color w:val="111111"/>
          <w:sz w:val="32"/>
          <w:szCs w:val="32"/>
        </w:rPr>
        <w:t>.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lastRenderedPageBreak/>
        <w:t>5. Доступен. Его структура и содержание доступно для детей дошкольного возраста. Взяв,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в руки</w:t>
      </w:r>
      <w:r w:rsidRPr="00596AB6">
        <w:rPr>
          <w:color w:val="111111"/>
          <w:sz w:val="32"/>
          <w:szCs w:val="32"/>
        </w:rPr>
        <w:t>, ребёнок должен самостоятельно выбрать, что ему интересно, как с этим обращаться. Минимум подписей. Никаких методических рекомендаций, больших текстов с описаниями, лишней информации.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6. Пригоден к </w:t>
      </w:r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использованию</w:t>
      </w:r>
      <w:r w:rsidRPr="00596AB6">
        <w:rPr>
          <w:color w:val="111111"/>
          <w:sz w:val="32"/>
          <w:szCs w:val="32"/>
        </w:rPr>
        <w:t> одновременно группой детей </w:t>
      </w:r>
      <w:r w:rsidRPr="00596AB6">
        <w:rPr>
          <w:i/>
          <w:iCs/>
          <w:color w:val="111111"/>
          <w:sz w:val="32"/>
          <w:szCs w:val="32"/>
          <w:bdr w:val="none" w:sz="0" w:space="0" w:color="auto" w:frame="1"/>
        </w:rPr>
        <w:t>(в том числе с участием взрослого как играющего партнёра)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В чем же преимущество обучения с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лэпбуком</w:t>
      </w:r>
      <w:proofErr w:type="spellEnd"/>
      <w:r w:rsidRPr="00596AB6">
        <w:rPr>
          <w:color w:val="111111"/>
          <w:sz w:val="32"/>
          <w:szCs w:val="32"/>
        </w:rPr>
        <w:t>?</w:t>
      </w:r>
    </w:p>
    <w:p w:rsidR="002A7067" w:rsidRPr="00596AB6" w:rsidRDefault="002A7067" w:rsidP="00596AB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596AB6">
        <w:rPr>
          <w:color w:val="111111"/>
          <w:sz w:val="32"/>
          <w:szCs w:val="32"/>
        </w:rPr>
        <w:t>Во-первых, привьете своим детям любовь к обучению; во-вторых, разнообразите даже самую скучную тему и расширите кругозор, а также обогатите активный словарь и уточните имеющийся предметный словарь; в-третьих, вы вместе с ребёнком научитесь структурировать сложную информацию; в-четвертых, разовьете свою креативность и творческое мышление; в-пятых, научите своих детей простому способу запоминания. И в итоге вся работа, если родители будут делать её с детьми объединит всю семью для увлекательного и полезного занятия. Ваш </w:t>
      </w:r>
      <w:proofErr w:type="spellStart"/>
      <w:r w:rsidRPr="00596AB6">
        <w:rPr>
          <w:rStyle w:val="a4"/>
          <w:color w:val="111111"/>
          <w:sz w:val="32"/>
          <w:szCs w:val="32"/>
          <w:bdr w:val="none" w:sz="0" w:space="0" w:color="auto" w:frame="1"/>
        </w:rPr>
        <w:t>лэпбук</w:t>
      </w:r>
      <w:proofErr w:type="spellEnd"/>
      <w:r w:rsidRPr="00596AB6">
        <w:rPr>
          <w:color w:val="111111"/>
          <w:sz w:val="32"/>
          <w:szCs w:val="32"/>
        </w:rPr>
        <w:t xml:space="preserve"> будет </w:t>
      </w:r>
      <w:proofErr w:type="gramStart"/>
      <w:r w:rsidRPr="00596AB6">
        <w:rPr>
          <w:color w:val="111111"/>
          <w:sz w:val="32"/>
          <w:szCs w:val="32"/>
        </w:rPr>
        <w:t>по своему</w:t>
      </w:r>
      <w:proofErr w:type="gramEnd"/>
      <w:r w:rsidRPr="00596AB6">
        <w:rPr>
          <w:color w:val="111111"/>
          <w:sz w:val="32"/>
          <w:szCs w:val="32"/>
        </w:rPr>
        <w:t xml:space="preserve"> уникален!</w:t>
      </w:r>
    </w:p>
    <w:p w:rsid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Приближается один из важнейших праздников каждой страны - </w:t>
      </w:r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День Победы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того, чтобы воспитанники средней группы получили представления об этом празднике, о его значении был изготовлен </w:t>
      </w:r>
      <w:proofErr w:type="spellStart"/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лэпбук</w:t>
      </w:r>
      <w:proofErr w:type="spellEnd"/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"9 мая- </w:t>
      </w:r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День Победы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"</w:t>
      </w: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 подборе материала для </w:t>
      </w:r>
      <w:proofErr w:type="spellStart"/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лэпбука</w:t>
      </w:r>
      <w:proofErr w:type="spell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были использованы материалы из интернета.</w:t>
      </w: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Содержание </w:t>
      </w:r>
      <w:proofErr w:type="spellStart"/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лэпбука</w:t>
      </w:r>
      <w:proofErr w:type="spell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-"Символы </w:t>
      </w:r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Победы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"</w:t>
      </w:r>
    </w:p>
    <w:p w:rsidR="00596AB6" w:rsidRPr="00596AB6" w:rsidRDefault="00596AB6" w:rsidP="00596AB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этом кармашке мы собрали символы </w:t>
      </w:r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Победы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Вначале мы рассказали, что это за символы, сейчас мы играем в игру "Угадай по описанию" - воспитанник вытягивает карточку и описывает символ, а другие должны его отгадать.</w:t>
      </w:r>
    </w:p>
    <w:p w:rsidR="00596AB6" w:rsidRPr="00596AB6" w:rsidRDefault="00596AB6" w:rsidP="00596AB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-"Картины о войне"</w:t>
      </w:r>
    </w:p>
    <w:p w:rsidR="00596AB6" w:rsidRPr="00596AB6" w:rsidRDefault="00596AB6" w:rsidP="00596A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воспитанники могут </w:t>
      </w:r>
      <w:proofErr w:type="gramStart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увидеть</w:t>
      </w:r>
      <w:proofErr w:type="gram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как солдаты храбро защищали свою Родину в бою, помощь солдатам женщин-медсестер, поведение детей, как праздновали </w:t>
      </w:r>
      <w:r w:rsidRPr="00596AB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Победу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как вели себя, когда не было обстрела. С </w:t>
      </w:r>
      <w:proofErr w:type="spellStart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помощюь</w:t>
      </w:r>
      <w:proofErr w:type="spell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этих картин можно составлять небольшие описательные рассказы, рассказы-рассуждения.</w:t>
      </w:r>
    </w:p>
    <w:p w:rsidR="00596AB6" w:rsidRPr="00596AB6" w:rsidRDefault="00596AB6" w:rsidP="00596A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-"Награды"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- тут собраны самые значимые награды, которые вручались солдатам за </w:t>
      </w:r>
      <w:proofErr w:type="spellStart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ихз</w:t>
      </w:r>
      <w:proofErr w:type="spell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подвиги. С обратной стороны картинки написаны названия каждой медали.</w:t>
      </w:r>
    </w:p>
    <w:p w:rsidR="00596AB6" w:rsidRPr="00596AB6" w:rsidRDefault="00596AB6" w:rsidP="00596A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-"Города-герои</w:t>
      </w:r>
      <w:proofErr w:type="gramStart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"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</w:t>
      </w: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карточки</w:t>
      </w:r>
      <w:proofErr w:type="gramEnd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 некоторыми городами-героями и описанием их вклада.</w:t>
      </w:r>
    </w:p>
    <w:p w:rsidR="00596AB6" w:rsidRDefault="00596AB6" w:rsidP="00596A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-"Военная форма"</w:t>
      </w:r>
    </w:p>
    <w:p w:rsidR="00596AB6" w:rsidRPr="00596AB6" w:rsidRDefault="00596AB6" w:rsidP="00596A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-"Дети на войне"</w:t>
      </w:r>
    </w:p>
    <w:p w:rsidR="00596AB6" w:rsidRPr="00596AB6" w:rsidRDefault="00596AB6" w:rsidP="00596AB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bookmarkStart w:id="0" w:name="_GoBack"/>
      <w:bookmarkEnd w:id="0"/>
      <w:r w:rsidRPr="00596AB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Портреты детей, которые оказывали помощь солдатам на фронте, тех, кто не побоялся дать отпор захватчикам. С обратной стороны небольшой рассказ их подвигов.</w:t>
      </w:r>
    </w:p>
    <w:p w:rsidR="0073574C" w:rsidRDefault="0073574C"/>
    <w:sectPr w:rsidR="00735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67"/>
    <w:rsid w:val="002A7067"/>
    <w:rsid w:val="00596AB6"/>
    <w:rsid w:val="0073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84F6E-1374-443C-A8B9-84C50C94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70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4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3</cp:revision>
  <dcterms:created xsi:type="dcterms:W3CDTF">2020-05-04T12:19:00Z</dcterms:created>
  <dcterms:modified xsi:type="dcterms:W3CDTF">2020-05-04T12:26:00Z</dcterms:modified>
</cp:coreProperties>
</file>